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0ACFA8FD" w:rsidR="00867C21" w:rsidRDefault="002C4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noProof/>
          <w:lang w:val="es-CO"/>
        </w:rPr>
        <w:drawing>
          <wp:anchor distT="0" distB="0" distL="0" distR="0" simplePos="0" relativeHeight="251659264" behindDoc="0" locked="0" layoutInCell="1" hidden="0" allowOverlap="1" wp14:anchorId="501CCE76" wp14:editId="23CC1F0B">
            <wp:simplePos x="0" y="0"/>
            <wp:positionH relativeFrom="column">
              <wp:posOffset>5142865</wp:posOffset>
            </wp:positionH>
            <wp:positionV relativeFrom="paragraph">
              <wp:posOffset>0</wp:posOffset>
            </wp:positionV>
            <wp:extent cx="1048385" cy="609600"/>
            <wp:effectExtent l="0" t="0" r="0" b="0"/>
            <wp:wrapSquare wrapText="bothSides" distT="0" distB="0" distL="0" distR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color w:val="000000"/>
          <w:sz w:val="24"/>
          <w:szCs w:val="24"/>
        </w:rPr>
        <w:t>PLANES COMPLEMENTARIOS DE APOYO</w:t>
      </w:r>
    </w:p>
    <w:p w14:paraId="00000002" w14:textId="47AED2C8" w:rsidR="00867C21" w:rsidRDefault="002C4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Asignatura:   Artística            Grado:    4º        </w:t>
      </w:r>
      <w:r>
        <w:rPr>
          <w:rFonts w:ascii="Arial" w:eastAsia="Arial" w:hAnsi="Arial" w:cs="Arial"/>
          <w:b/>
          <w:sz w:val="24"/>
          <w:szCs w:val="24"/>
        </w:rPr>
        <w:t>Período</w:t>
      </w:r>
      <w:r>
        <w:rPr>
          <w:rFonts w:ascii="Arial" w:eastAsia="Arial" w:hAnsi="Arial" w:cs="Arial"/>
          <w:b/>
          <w:color w:val="000000"/>
          <w:sz w:val="24"/>
          <w:szCs w:val="24"/>
        </w:rPr>
        <w:t>:   I</w:t>
      </w:r>
      <w:r>
        <w:rPr>
          <w:rFonts w:ascii="Arial" w:eastAsia="Arial" w:hAnsi="Arial" w:cs="Arial"/>
          <w:b/>
          <w:sz w:val="24"/>
          <w:szCs w:val="24"/>
        </w:rPr>
        <w:t>V</w:t>
      </w:r>
      <w:r>
        <w:rPr>
          <w:rFonts w:ascii="Arial" w:eastAsia="Arial" w:hAnsi="Arial" w:cs="Arial"/>
          <w:b/>
          <w:color w:val="000000"/>
          <w:sz w:val="24"/>
          <w:szCs w:val="24"/>
        </w:rPr>
        <w:t>        Año: 2022</w:t>
      </w:r>
    </w:p>
    <w:p w14:paraId="00000003" w14:textId="63673E58" w:rsidR="00867C21" w:rsidRDefault="002C4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RECOMENDACIONES</w:t>
      </w:r>
    </w:p>
    <w:p w14:paraId="00000004" w14:textId="75D88541" w:rsidR="00867C21" w:rsidRDefault="002C4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en la semana del </w:t>
      </w:r>
      <w:r w:rsidR="00EE3388">
        <w:rPr>
          <w:rFonts w:ascii="Arial" w:eastAsia="Arial" w:hAnsi="Arial" w:cs="Arial"/>
          <w:b/>
          <w:color w:val="000000"/>
          <w:sz w:val="24"/>
          <w:szCs w:val="24"/>
        </w:rPr>
        <w:t>24 al 28</w:t>
      </w: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de octubre</w:t>
      </w:r>
      <w:r>
        <w:rPr>
          <w:rFonts w:ascii="Arial" w:eastAsia="Arial" w:hAnsi="Arial" w:cs="Arial"/>
          <w:color w:val="000000"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14:paraId="00000005" w14:textId="77777777" w:rsidR="00867C21" w:rsidRDefault="00867C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06" w14:textId="77777777" w:rsidR="00867C21" w:rsidRDefault="002C42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Pregunta problematizadora:</w:t>
      </w:r>
    </w:p>
    <w:p w14:paraId="00000007" w14:textId="77777777" w:rsidR="00867C21" w:rsidRDefault="002C4278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¿Cómo pueden influir los sentidos, las emociones y los sentimientos en la construcción formativa y creativa de diferentes obras de arte?</w:t>
      </w:r>
    </w:p>
    <w:p w14:paraId="00000008" w14:textId="77777777" w:rsidR="00867C21" w:rsidRDefault="002C42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Metas de aprendizaje:</w:t>
      </w:r>
    </w:p>
    <w:p w14:paraId="00000009" w14:textId="77777777" w:rsidR="00867C21" w:rsidRDefault="002C4278">
      <w:pPr>
        <w:rPr>
          <w:rFonts w:ascii="Arial" w:eastAsia="Arial" w:hAnsi="Arial" w:cs="Arial"/>
          <w:color w:val="000000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Reconoce</w:t>
      </w:r>
      <w:r>
        <w:rPr>
          <w:rFonts w:ascii="Arial" w:eastAsia="Arial" w:hAnsi="Arial" w:cs="Arial"/>
          <w:color w:val="000000"/>
          <w:highlight w:val="white"/>
        </w:rPr>
        <w:t xml:space="preserve"> diferentes técnicas artísticas a través de obras de mi propia autoría para expresar mis sentimientos, pensamientos e ideas.</w:t>
      </w:r>
    </w:p>
    <w:p w14:paraId="0000000A" w14:textId="77777777" w:rsidR="00867C21" w:rsidRDefault="002C42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Productos del periodo:</w:t>
      </w:r>
    </w:p>
    <w:p w14:paraId="0000000B" w14:textId="77777777" w:rsidR="00867C21" w:rsidRDefault="002C42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Consultar ¿qué es el arte figurativo y abstracto? y realizar una obra artística con algunos de los dos temas consultados.</w:t>
      </w:r>
    </w:p>
    <w:p w14:paraId="0000000C" w14:textId="77777777" w:rsidR="00867C21" w:rsidRDefault="00867C2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0D" w14:textId="77777777" w:rsidR="00867C21" w:rsidRDefault="002C42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Consultar ¿Qué es la acuarela? y ¿cuáles son las diferentes técnicas se pueden realizar?</w:t>
      </w:r>
    </w:p>
    <w:p w14:paraId="0000000E" w14:textId="77777777" w:rsidR="00867C21" w:rsidRDefault="00867C2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0F" w14:textId="77777777" w:rsidR="00867C21" w:rsidRDefault="002C42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Realiza un collage en donde se puede evidenciar tus gustos, preferencias y aficiones.</w:t>
      </w:r>
    </w:p>
    <w:p w14:paraId="00000010" w14:textId="77777777" w:rsidR="00867C21" w:rsidRDefault="00867C2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77777777" w:rsidR="00867C21" w:rsidRDefault="002C42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Consulta ¿Cuáles son las texturas básicas? Y realiza una manualidad basándote en tu creatividad para evidenciar cada una de las texturas.</w:t>
      </w:r>
    </w:p>
    <w:p w14:paraId="00000012" w14:textId="77777777" w:rsidR="00867C21" w:rsidRDefault="00867C2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0000013" w14:textId="77777777" w:rsidR="00867C21" w:rsidRDefault="002C427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 acuerdo con el punto anterior, cuál de las texturas básicas es más agradable para ti en la realización de actividades manuales y ¿por qué? </w:t>
      </w:r>
    </w:p>
    <w:p w14:paraId="00000014" w14:textId="77777777" w:rsidR="00867C21" w:rsidRDefault="00867C21">
      <w:pPr>
        <w:ind w:left="360"/>
        <w:rPr>
          <w:rFonts w:ascii="Arial" w:eastAsia="Arial" w:hAnsi="Arial" w:cs="Arial"/>
          <w:sz w:val="24"/>
          <w:szCs w:val="24"/>
        </w:rPr>
      </w:pPr>
    </w:p>
    <w:p w14:paraId="00000015" w14:textId="77777777" w:rsidR="00867C21" w:rsidRDefault="002C42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Referencias bibliográficas </w:t>
      </w:r>
    </w:p>
    <w:p w14:paraId="00000016" w14:textId="77777777" w:rsidR="00867C21" w:rsidRDefault="00867C21">
      <w:pPr>
        <w:rPr>
          <w:rFonts w:ascii="Arial" w:eastAsia="Arial" w:hAnsi="Arial" w:cs="Arial"/>
          <w:sz w:val="24"/>
          <w:szCs w:val="24"/>
        </w:rPr>
      </w:pPr>
    </w:p>
    <w:p w14:paraId="00000017" w14:textId="77777777" w:rsidR="00867C21" w:rsidRDefault="00867C21">
      <w:pPr>
        <w:rPr>
          <w:rFonts w:ascii="Arial" w:eastAsia="Arial" w:hAnsi="Arial" w:cs="Arial"/>
          <w:sz w:val="24"/>
          <w:szCs w:val="24"/>
        </w:rPr>
      </w:pPr>
    </w:p>
    <w:bookmarkStart w:id="1" w:name="_heading=h.gjdgxs" w:colFirst="0" w:colLast="0"/>
    <w:bookmarkEnd w:id="1"/>
    <w:p w14:paraId="00000018" w14:textId="77777777" w:rsidR="00867C21" w:rsidRDefault="002C4278">
      <w:pPr>
        <w:rPr>
          <w:rFonts w:ascii="Arial" w:eastAsia="Arial" w:hAnsi="Arial" w:cs="Arial"/>
          <w:sz w:val="24"/>
          <w:szCs w:val="24"/>
        </w:rPr>
      </w:pPr>
      <w:r>
        <w:lastRenderedPageBreak/>
        <w:fldChar w:fldCharType="begin"/>
      </w:r>
      <w:r>
        <w:instrText xml:space="preserve"> HYPERLINK "https://www.youtube.com/watch?v=xa7PoZRYRng" \h </w:instrText>
      </w:r>
      <w:r>
        <w:fldChar w:fldCharType="separate"/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https://www.youtube.com/watch?v=xa7PoZRYRng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0000019" w14:textId="77777777" w:rsidR="00867C21" w:rsidRDefault="00EE3388">
      <w:pPr>
        <w:rPr>
          <w:rFonts w:ascii="Arial" w:eastAsia="Arial" w:hAnsi="Arial" w:cs="Arial"/>
          <w:sz w:val="24"/>
          <w:szCs w:val="24"/>
        </w:rPr>
      </w:pPr>
      <w:hyperlink r:id="rId7">
        <w:r w:rsidR="002C4278"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https://es.slideshare.net/EnaMontero/el-arte-figurativo-y-el-arte-abstracto</w:t>
        </w:r>
      </w:hyperlink>
      <w:r w:rsidR="002C4278">
        <w:rPr>
          <w:rFonts w:ascii="Arial" w:eastAsia="Arial" w:hAnsi="Arial" w:cs="Arial"/>
          <w:sz w:val="24"/>
          <w:szCs w:val="24"/>
        </w:rPr>
        <w:t xml:space="preserve"> </w:t>
      </w:r>
    </w:p>
    <w:p w14:paraId="0000001A" w14:textId="77777777" w:rsidR="00867C21" w:rsidRDefault="00EE3388">
      <w:pPr>
        <w:rPr>
          <w:rFonts w:ascii="Arial" w:eastAsia="Arial" w:hAnsi="Arial" w:cs="Arial"/>
          <w:sz w:val="24"/>
          <w:szCs w:val="24"/>
        </w:rPr>
      </w:pPr>
      <w:hyperlink r:id="rId8">
        <w:r w:rsidR="002C4278"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https://definicion.de/acuarela/</w:t>
        </w:r>
      </w:hyperlink>
      <w:r w:rsidR="002C4278">
        <w:rPr>
          <w:rFonts w:ascii="Arial" w:eastAsia="Arial" w:hAnsi="Arial" w:cs="Arial"/>
          <w:sz w:val="24"/>
          <w:szCs w:val="24"/>
        </w:rPr>
        <w:t xml:space="preserve"> </w:t>
      </w:r>
    </w:p>
    <w:p w14:paraId="0000001B" w14:textId="77777777" w:rsidR="00867C21" w:rsidRDefault="00EE3388">
      <w:pPr>
        <w:rPr>
          <w:rFonts w:ascii="Arial" w:eastAsia="Arial" w:hAnsi="Arial" w:cs="Arial"/>
          <w:sz w:val="24"/>
          <w:szCs w:val="24"/>
        </w:rPr>
      </w:pPr>
      <w:hyperlink r:id="rId9">
        <w:r w:rsidR="002C4278"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https://prezi.com/xne5opd3drph/tipos-de-texturas/</w:t>
        </w:r>
      </w:hyperlink>
      <w:r w:rsidR="002C4278">
        <w:rPr>
          <w:rFonts w:ascii="Arial" w:eastAsia="Arial" w:hAnsi="Arial" w:cs="Arial"/>
          <w:sz w:val="24"/>
          <w:szCs w:val="24"/>
        </w:rPr>
        <w:t xml:space="preserve"> </w:t>
      </w:r>
    </w:p>
    <w:sectPr w:rsidR="00867C21">
      <w:pgSz w:w="12240" w:h="15840"/>
      <w:pgMar w:top="1417" w:right="1701" w:bottom="141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0B07"/>
    <w:multiLevelType w:val="multilevel"/>
    <w:tmpl w:val="64323DE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38CB"/>
    <w:multiLevelType w:val="multilevel"/>
    <w:tmpl w:val="FA623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1"/>
    <w:rsid w:val="002C4278"/>
    <w:rsid w:val="00867C21"/>
    <w:rsid w:val="00EE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EFB1"/>
  <w15:docId w15:val="{0C7B43C3-C428-4301-BB17-3324B5FE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8E5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73172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70D54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finicion.de/acuarela/" TargetMode="External"/><Relationship Id="rId3" Type="http://schemas.openxmlformats.org/officeDocument/2006/relationships/styles" Target="styles.xml"/><Relationship Id="rId7" Type="http://schemas.openxmlformats.org/officeDocument/2006/relationships/hyperlink" Target="https://es.slideshare.net/EnaMontero/el-arte-figurativo-y-el-arte-abstrac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ezi.com/xne5opd3drph/tipos-de-textura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o4ObXh6hPiG4xuOr+ba8ZXdCxA==">AMUW2mXXKCXjTdNLugrG+SilqvLW97/Q3AD/Vqvt5rO9iaTuMSRN/wuoPv/iy4OhfHozLfEM97s9G57G8OlejP7W98eEt2n2v6EJ9vbDmeuDaumT0QPKKh5GFDWnGwxueJRr9A+RuYEx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3</cp:revision>
  <dcterms:created xsi:type="dcterms:W3CDTF">2022-07-21T11:31:00Z</dcterms:created>
  <dcterms:modified xsi:type="dcterms:W3CDTF">2022-10-05T16:33:00Z</dcterms:modified>
</cp:coreProperties>
</file>